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F" w:rsidRPr="00BF00AF" w:rsidRDefault="00BF00AF" w:rsidP="00BF00AF">
      <w:pPr>
        <w:shd w:val="clear" w:color="auto" w:fill="D9D9D9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EE1C24"/>
          <w:kern w:val="36"/>
          <w:sz w:val="48"/>
          <w:szCs w:val="48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EE1C24"/>
          <w:kern w:val="36"/>
          <w:sz w:val="48"/>
          <w:szCs w:val="48"/>
          <w:lang w:eastAsia="sl-SI"/>
        </w:rPr>
        <w:t>Razpis</w:t>
      </w:r>
    </w:p>
    <w:p w:rsidR="00BF00AF" w:rsidRPr="00BF00AF" w:rsidRDefault="00BF00AF" w:rsidP="00BF00AF">
      <w:pPr>
        <w:shd w:val="clear" w:color="auto" w:fill="D9D9D9"/>
        <w:spacing w:after="0" w:line="240" w:lineRule="auto"/>
        <w:ind w:left="75" w:right="75"/>
        <w:outlineLvl w:val="2"/>
        <w:rPr>
          <w:rFonts w:ascii="Helvetica" w:eastAsia="Times New Roman" w:hAnsi="Helvetica" w:cs="Helvetica"/>
          <w:b/>
          <w:bCs/>
          <w:i/>
          <w:iCs/>
          <w:color w:val="5A5957"/>
          <w:sz w:val="27"/>
          <w:szCs w:val="27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  <w:t xml:space="preserve">DRŽAVNO SREČANJE </w:t>
      </w:r>
      <w:r w:rsidRPr="00BF00AF">
        <w:rPr>
          <w:rFonts w:ascii="Helvetica" w:eastAsia="Times New Roman" w:hAnsi="Helvetica" w:cs="Helvetica"/>
          <w:b/>
          <w:bCs/>
          <w:i/>
          <w:iCs/>
          <w:color w:val="5A5957"/>
          <w:sz w:val="27"/>
          <w:szCs w:val="27"/>
          <w:lang w:eastAsia="sl-SI"/>
        </w:rPr>
        <w:t>INTERPRETOV LJUDSKIH PESMI IN LJUDSKIH VIŽ</w:t>
      </w:r>
      <w:r w:rsidRPr="00BF00AF"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  <w:t xml:space="preserve"> - </w:t>
      </w:r>
      <w:r>
        <w:rPr>
          <w:rFonts w:ascii="Helvetica" w:eastAsia="Times New Roman" w:hAnsi="Helvetica" w:cs="Helvetica"/>
          <w:b/>
          <w:bCs/>
          <w:i/>
          <w:iCs/>
          <w:color w:val="5A5957"/>
          <w:sz w:val="27"/>
          <w:szCs w:val="27"/>
          <w:lang w:eastAsia="sl-SI"/>
        </w:rPr>
        <w:t>Pa ta viža NI preč 2015</w:t>
      </w:r>
      <w:r w:rsidRPr="00BF00AF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sl-SI"/>
        </w:rPr>
        <w:t xml:space="preserve"> </w:t>
      </w:r>
    </w:p>
    <w:p w:rsidR="00BF00AF" w:rsidRPr="00BF00AF" w:rsidRDefault="00BF00AF" w:rsidP="00BF00AF">
      <w:pPr>
        <w:shd w:val="clear" w:color="auto" w:fill="D9D9D9"/>
        <w:spacing w:after="0" w:line="240" w:lineRule="auto"/>
        <w:ind w:left="75" w:right="75"/>
        <w:outlineLvl w:val="2"/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</w:pPr>
      <w:r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  <w:br/>
        <w:t>Ljubljana, 14</w:t>
      </w:r>
      <w:r w:rsidRPr="00BF00AF"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  <w:t>. marec 2014, Antonov dom</w:t>
      </w: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b/>
          <w:bCs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  <w:r w:rsidRPr="00BF00AF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Leta 2012 smo prvič pripravili prireditev </w:t>
      </w:r>
      <w:r w:rsidRPr="00BF00AF">
        <w:rPr>
          <w:rFonts w:ascii="Helvetica" w:eastAsia="Times New Roman" w:hAnsi="Helvetica" w:cs="Helvetica"/>
          <w:bCs/>
          <w:i/>
          <w:color w:val="454545"/>
          <w:sz w:val="17"/>
          <w:szCs w:val="17"/>
          <w:lang w:eastAsia="sl-SI"/>
        </w:rPr>
        <w:t>Pa ta viža NI preč</w:t>
      </w:r>
      <w:r w:rsidRPr="00BF00AF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, na kateri so se predstavile skupine mlajših pevcev, ki poustvarjajo pevsko izročilo. Leta 2013 smo na prireditev z enakim naslovom povabili godčevske zasedbe, v letu 2014 so nam ljudske pesmi peli otroci, stari med 6 in 15 let. </w:t>
      </w:r>
      <w:r w:rsidRPr="00BF00AF">
        <w:rPr>
          <w:rFonts w:ascii="Helvetica" w:eastAsia="Times New Roman" w:hAnsi="Helvetica" w:cs="Helvetica"/>
          <w:b/>
          <w:bCs/>
          <w:color w:val="454545"/>
          <w:sz w:val="17"/>
          <w:szCs w:val="17"/>
          <w:lang w:eastAsia="sl-SI"/>
        </w:rPr>
        <w:t>V letu 2015</w:t>
      </w:r>
      <w:r w:rsidRPr="00BF00AF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 pa načrtujemo pripravo prireditve, </w:t>
      </w:r>
      <w:r w:rsidRPr="00BF00AF">
        <w:rPr>
          <w:rFonts w:ascii="Helvetica" w:eastAsia="Times New Roman" w:hAnsi="Helvetica" w:cs="Helvetica"/>
          <w:b/>
          <w:bCs/>
          <w:color w:val="454545"/>
          <w:sz w:val="17"/>
          <w:szCs w:val="17"/>
          <w:lang w:eastAsia="sl-SI"/>
        </w:rPr>
        <w:t>na kateri si želimo slišati ljudske pesmi in inštrumentalne viže v glasbenih priredbah različnih zvrsti, s samosvojim avtorskim pristopom.</w:t>
      </w: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Želimo si, da bi se na prireditvi predstavilo vsaj osem nastopajočih: solistov, </w:t>
      </w:r>
      <w:proofErr w:type="spellStart"/>
      <w:r w:rsidRPr="00BF00AF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>duou</w:t>
      </w:r>
      <w:proofErr w:type="spellEnd"/>
      <w:r w:rsidRPr="00BF00AF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 / duetov, vokalnih, vokalno-instrumentalnih in inštrumentalnih skupin, ki bi uresničile nove in zanimive načine poustvarjanja glasbenega izročila,  in glasbeno izročilo interpretirale na svež način z avtorskim pristopom.</w:t>
      </w: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</w:p>
    <w:p w:rsidR="00BF00AF" w:rsidRPr="00BF00AF" w:rsidRDefault="00BF00AF" w:rsidP="00BF00AF">
      <w:pPr>
        <w:shd w:val="clear" w:color="auto" w:fill="D9D9D9"/>
        <w:spacing w:after="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  <w:t>Pogoji sodelovanja</w:t>
      </w:r>
    </w:p>
    <w:p w:rsidR="00BF00AF" w:rsidRPr="00BF00AF" w:rsidRDefault="00BF00AF" w:rsidP="00BF00AF">
      <w:pPr>
        <w:numPr>
          <w:ilvl w:val="0"/>
          <w:numId w:val="4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Prijavi se lahko solist.</w:t>
      </w:r>
    </w:p>
    <w:p w:rsidR="00BF00AF" w:rsidRPr="00BF00AF" w:rsidRDefault="00BF00AF" w:rsidP="00BF00AF">
      <w:pPr>
        <w:numPr>
          <w:ilvl w:val="0"/>
          <w:numId w:val="4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 xml:space="preserve">Prijavita se lahko </w:t>
      </w:r>
      <w:proofErr w:type="spellStart"/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duo</w:t>
      </w:r>
      <w:proofErr w:type="spellEnd"/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/duet.</w:t>
      </w:r>
    </w:p>
    <w:p w:rsidR="00BF00AF" w:rsidRPr="00BF00AF" w:rsidRDefault="00BF00AF" w:rsidP="00BF00AF">
      <w:pPr>
        <w:numPr>
          <w:ilvl w:val="0"/>
          <w:numId w:val="4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i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Prijavijo se lahko pevske, inštrumentalne, vokalno-inštrumentalne skupine.</w:t>
      </w:r>
    </w:p>
    <w:p w:rsidR="00BF00AF" w:rsidRPr="00BF00AF" w:rsidRDefault="00BF00AF" w:rsidP="00BF00AF">
      <w:pPr>
        <w:shd w:val="clear" w:color="auto" w:fill="D9D9D9"/>
        <w:spacing w:before="150" w:after="150" w:line="240" w:lineRule="auto"/>
        <w:ind w:left="75" w:right="75"/>
        <w:outlineLvl w:val="2"/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  <w:t>Številčna omejitev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V skupini lahko poje/igra največ 12 pevcev/</w:t>
      </w:r>
      <w:proofErr w:type="spellStart"/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inštrumentalistov</w:t>
      </w:r>
      <w:proofErr w:type="spellEnd"/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.</w:t>
      </w:r>
    </w:p>
    <w:p w:rsidR="00BF00AF" w:rsidRPr="00BF00AF" w:rsidRDefault="00BF00AF" w:rsidP="00BF00AF">
      <w:pPr>
        <w:shd w:val="clear" w:color="auto" w:fill="D9D9D9"/>
        <w:spacing w:before="150" w:after="150" w:line="240" w:lineRule="auto"/>
        <w:ind w:left="75" w:right="75"/>
        <w:outlineLvl w:val="2"/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  <w:t>Starostna omejitev</w:t>
      </w:r>
    </w:p>
    <w:p w:rsidR="00BF00AF" w:rsidRPr="00BF00AF" w:rsidRDefault="00BF00AF" w:rsidP="00BF00AF">
      <w:pPr>
        <w:numPr>
          <w:ilvl w:val="0"/>
          <w:numId w:val="4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Starostne omejitve ni.</w:t>
      </w:r>
    </w:p>
    <w:p w:rsidR="00BF00AF" w:rsidRPr="00BF00AF" w:rsidRDefault="00BF00AF" w:rsidP="00BF00AF">
      <w:pPr>
        <w:shd w:val="clear" w:color="auto" w:fill="D9D9D9"/>
        <w:spacing w:before="150" w:after="150" w:line="240" w:lineRule="auto"/>
        <w:ind w:left="75" w:right="75"/>
        <w:outlineLvl w:val="2"/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5A5957"/>
          <w:sz w:val="27"/>
          <w:szCs w:val="27"/>
          <w:lang w:eastAsia="sl-SI"/>
        </w:rPr>
        <w:t>Drugi pogoji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before="75" w:after="75"/>
        <w:ind w:right="150"/>
        <w:rPr>
          <w:rFonts w:ascii="Helvetica" w:eastAsia="Times New Roman" w:hAnsi="Helvetica" w:cs="Helvetica"/>
          <w:i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Izvedbe zborovskih partitur niso dovoljene.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i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Ljudske pesmi in viže, prirejene za narodno-zabavne ansamble, niso dovoljene.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Uporaba električnih glasbil ni dovoljena.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Prijava mora vključevati tri pesmi/viže, ki so zapete/zaigrane samostojno in ne v obliki venčka.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before="75" w:after="75" w:line="240" w:lineRule="auto"/>
        <w:ind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Pričakujemo preprost, estetski in prepričljiv nastop.</w:t>
      </w: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</w:p>
    <w:p w:rsidR="00BF00AF" w:rsidRPr="00BF00AF" w:rsidRDefault="00BF00AF" w:rsidP="00BF00AF">
      <w:pPr>
        <w:shd w:val="clear" w:color="auto" w:fill="D9D9D9"/>
        <w:spacing w:after="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  <w:t>Izbor sodelujočih</w:t>
      </w: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  <w:r w:rsidRPr="00BF00AF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>Komisija v sestavi mag. Simona Moličnik, dr. Urša Šivic in dr. Mojca Kovačič bo prijave pregledala in na podlagi poslušanja zvočnih posnetkov pripravila izbor skupin s po dvema pesmima. Upoštevala bo tehnično pripravljenost, interpretacijo in inovativnost. O izboru boste obveščeni v roku enega meseca od zaključka prijav.</w:t>
      </w: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</w:p>
    <w:p w:rsidR="00BF00AF" w:rsidRPr="00BF00AF" w:rsidRDefault="00BF00AF" w:rsidP="00BF00AF">
      <w:pPr>
        <w:shd w:val="clear" w:color="auto" w:fill="D9D9D9"/>
        <w:spacing w:after="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  <w:t>Podrobnosti o prireditvi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Predvidoma bo potekala v Antonovem domu na Viču v Ljubljani, v soboto, 14. 3. 2015, ob 18. uri. O podrobnostih boste obveščeni po izboru.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Prireditev bo odprta za javnost.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Prireditev bo spremljala dvočlanska strokovna žirija.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Za morebitno kritje prevoznih stroškov se domenite z matično območno izpostavo.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 xml:space="preserve">Nastopu bo sledila skromna pogostitev.  </w:t>
      </w:r>
    </w:p>
    <w:p w:rsidR="00BF00AF" w:rsidRPr="00BF00AF" w:rsidRDefault="00BF00AF" w:rsidP="00BF00AF">
      <w:p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5A5957"/>
          <w:sz w:val="17"/>
          <w:szCs w:val="17"/>
          <w:lang w:eastAsia="sl-SI"/>
        </w:rPr>
      </w:pPr>
    </w:p>
    <w:p w:rsidR="00BF00AF" w:rsidRPr="00BF00AF" w:rsidRDefault="00BF00AF" w:rsidP="00BF00AF">
      <w:pPr>
        <w:shd w:val="clear" w:color="auto" w:fill="D9D9D9"/>
        <w:spacing w:after="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  <w:t>Nagrade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1. nagrada: 200 evrov in povabilo na državno srečanje pevcev ljudskih pesmi in godcev ljudskih viž 2015.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2. nagrada: 150 evrov in plačilo bivanja in prehrane dvema članoma na enem od izobraževanj v organizaciji JSKD.</w:t>
      </w:r>
    </w:p>
    <w:p w:rsidR="00BF00AF" w:rsidRPr="00BF00AF" w:rsidRDefault="00BF00AF" w:rsidP="00BF00AF">
      <w:pPr>
        <w:numPr>
          <w:ilvl w:val="0"/>
          <w:numId w:val="5"/>
        </w:num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3. nagrada: plačilo bivanja in prehrane dvema članoma na enem od izobraževanj v organizaciji JSKD.</w:t>
      </w:r>
    </w:p>
    <w:p w:rsidR="00BF00AF" w:rsidRPr="00BF00AF" w:rsidRDefault="00BF00AF" w:rsidP="00BF00AF">
      <w:pPr>
        <w:shd w:val="clear" w:color="auto" w:fill="D9D9D9"/>
        <w:spacing w:after="0" w:line="240" w:lineRule="auto"/>
        <w:rPr>
          <w:rFonts w:ascii="Helvetica" w:eastAsia="Times New Roman" w:hAnsi="Helvetica" w:cs="Helvetica"/>
          <w:color w:val="5A5957"/>
          <w:sz w:val="17"/>
          <w:szCs w:val="17"/>
          <w:lang w:eastAsia="sl-SI"/>
        </w:rPr>
      </w:pPr>
    </w:p>
    <w:p w:rsidR="00BF00AF" w:rsidRPr="00BF00AF" w:rsidRDefault="00BF00AF" w:rsidP="00BF00AF">
      <w:pPr>
        <w:shd w:val="clear" w:color="auto" w:fill="D9D9D9"/>
        <w:spacing w:after="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  <w:t>Prijavnina</w:t>
      </w: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Prijavnina znaša 50 evrov in jo boste plačali tisti, ki boste izbrani za nastop na prireditvi, in sicer na podlagi izstavljenega predračuna.</w:t>
      </w:r>
    </w:p>
    <w:p w:rsidR="00BF00AF" w:rsidRPr="00BF00AF" w:rsidRDefault="00BF00AF" w:rsidP="00BF00AF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</w:p>
    <w:p w:rsidR="00BF00AF" w:rsidRPr="00BF00AF" w:rsidRDefault="00BF00AF" w:rsidP="00BF00AF">
      <w:pPr>
        <w:shd w:val="clear" w:color="auto" w:fill="D9D9D9"/>
        <w:spacing w:after="0" w:line="240" w:lineRule="auto"/>
        <w:ind w:left="75" w:right="75"/>
        <w:outlineLvl w:val="1"/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</w:pPr>
      <w:r w:rsidRPr="00BF00AF">
        <w:rPr>
          <w:rFonts w:ascii="Helvetica" w:eastAsia="Times New Roman" w:hAnsi="Helvetica" w:cs="Helvetica"/>
          <w:b/>
          <w:bCs/>
          <w:color w:val="EE1C24"/>
          <w:sz w:val="36"/>
          <w:szCs w:val="36"/>
          <w:lang w:eastAsia="sl-SI"/>
        </w:rPr>
        <w:t>Prijava</w:t>
      </w:r>
    </w:p>
    <w:p w:rsidR="00FA48A3" w:rsidRPr="00FA48A3" w:rsidRDefault="00BF00AF" w:rsidP="00FA48A3">
      <w:pPr>
        <w:shd w:val="clear" w:color="auto" w:fill="D9D9D9"/>
        <w:spacing w:before="75" w:after="75" w:line="240" w:lineRule="auto"/>
        <w:ind w:left="150" w:right="150"/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</w:pPr>
      <w:r w:rsidRPr="00BF00AF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> </w:t>
      </w:r>
      <w:r w:rsidR="00FA48A3" w:rsidRPr="00FA48A3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Na razpis se lahko prijavite do </w:t>
      </w:r>
      <w:r w:rsidR="00FA48A3" w:rsidRPr="00FA48A3">
        <w:rPr>
          <w:rFonts w:ascii="Helvetica" w:eastAsia="Times New Roman" w:hAnsi="Helvetica" w:cs="Helvetica"/>
          <w:b/>
          <w:bCs/>
          <w:i/>
          <w:color w:val="454545"/>
          <w:sz w:val="17"/>
          <w:szCs w:val="17"/>
          <w:u w:val="single"/>
          <w:lang w:eastAsia="sl-SI"/>
        </w:rPr>
        <w:t>ponedeljka, 19. 1. 2015</w:t>
      </w:r>
      <w:r w:rsidR="00FA48A3" w:rsidRPr="00FA48A3">
        <w:rPr>
          <w:rFonts w:ascii="Helvetica" w:eastAsia="Times New Roman" w:hAnsi="Helvetica" w:cs="Helvetica"/>
          <w:b/>
          <w:bCs/>
          <w:color w:val="454545"/>
          <w:sz w:val="17"/>
          <w:szCs w:val="17"/>
          <w:u w:val="single"/>
          <w:lang w:eastAsia="sl-SI"/>
        </w:rPr>
        <w:t>,</w:t>
      </w:r>
      <w:r w:rsidR="00FA48A3" w:rsidRPr="00FA48A3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 in sicer z </w:t>
      </w:r>
      <w:r w:rsidR="00FA48A3" w:rsidRPr="00FA48A3">
        <w:rPr>
          <w:rFonts w:ascii="Helvetica" w:eastAsia="Times New Roman" w:hAnsi="Helvetica" w:cs="Helvetica"/>
          <w:b/>
          <w:bCs/>
          <w:color w:val="454545"/>
          <w:sz w:val="17"/>
          <w:szCs w:val="17"/>
          <w:lang w:eastAsia="sl-SI"/>
        </w:rPr>
        <w:t>izpolnjenim obrazcem</w:t>
      </w:r>
      <w:r w:rsidR="00FA48A3" w:rsidRPr="00FA48A3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, ki mu priložite </w:t>
      </w:r>
      <w:r w:rsidR="00FA48A3" w:rsidRPr="00FA48A3">
        <w:rPr>
          <w:rFonts w:ascii="Helvetica" w:eastAsia="Times New Roman" w:hAnsi="Helvetica" w:cs="Helvetica"/>
          <w:b/>
          <w:bCs/>
          <w:color w:val="454545"/>
          <w:sz w:val="17"/>
          <w:szCs w:val="17"/>
          <w:lang w:eastAsia="sl-SI"/>
        </w:rPr>
        <w:t>zgoščenko z zvočnim posnetkom</w:t>
      </w:r>
      <w:r w:rsidR="00FA48A3" w:rsidRPr="00FA48A3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 </w:t>
      </w:r>
      <w:r w:rsidR="00FA48A3" w:rsidRPr="00FA48A3">
        <w:rPr>
          <w:rFonts w:ascii="Helvetica" w:eastAsia="Times New Roman" w:hAnsi="Helvetica" w:cs="Helvetica"/>
          <w:bCs/>
          <w:color w:val="454545"/>
          <w:sz w:val="17"/>
          <w:szCs w:val="17"/>
          <w:u w:val="single"/>
          <w:lang w:eastAsia="sl-SI"/>
        </w:rPr>
        <w:t>treh pesmi/viž</w:t>
      </w:r>
      <w:r w:rsidR="00FA48A3" w:rsidRPr="00FA48A3">
        <w:rPr>
          <w:rFonts w:ascii="Helvetica" w:eastAsia="Times New Roman" w:hAnsi="Helvetica" w:cs="Helvetica"/>
          <w:bCs/>
          <w:color w:val="454545"/>
          <w:sz w:val="17"/>
          <w:szCs w:val="17"/>
          <w:lang w:eastAsia="sl-SI"/>
        </w:rPr>
        <w:t xml:space="preserve">, ki jih nameravate predstaviti na prireditvi. Posnetki so lahko delovni – posneti na vaji. Prijavo pošljite na naslov </w:t>
      </w:r>
      <w:r w:rsidR="00FA48A3" w:rsidRPr="00FA48A3"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  <w:t xml:space="preserve">JSKD, Štefanova 5, 1000 Ljubljana / za državno srečanje interpretov/. Prosimo vas, da se na prireditev prijavite prek svoje območne izpostave JSKD oz. da jih s prijavo seznanite. </w:t>
      </w:r>
    </w:p>
    <w:p w:rsidR="00BF00AF" w:rsidRPr="00BF00AF" w:rsidRDefault="00BF00AF" w:rsidP="00BF00AF">
      <w:pPr>
        <w:shd w:val="clear" w:color="auto" w:fill="D9D9D9"/>
        <w:spacing w:after="0" w:line="240" w:lineRule="auto"/>
        <w:ind w:left="150" w:right="150"/>
        <w:rPr>
          <w:rFonts w:ascii="Helvetica" w:eastAsia="Times New Roman" w:hAnsi="Helvetica" w:cs="Helvetica"/>
          <w:color w:val="454545"/>
          <w:sz w:val="17"/>
          <w:szCs w:val="17"/>
          <w:lang w:eastAsia="sl-SI"/>
        </w:rPr>
      </w:pPr>
      <w:hyperlink r:id="rId6" w:history="1">
        <w:r w:rsidRPr="00BF00AF">
          <w:rPr>
            <w:rFonts w:ascii="Helvetica" w:eastAsia="Times New Roman" w:hAnsi="Helvetica" w:cs="Helvetica"/>
            <w:noProof/>
            <w:color w:val="303030"/>
            <w:sz w:val="17"/>
            <w:szCs w:val="17"/>
            <w:lang w:eastAsia="sl-SI"/>
          </w:rPr>
          <w:drawing>
            <wp:inline distT="0" distB="0" distL="0" distR="0" wp14:anchorId="1BE266BA" wp14:editId="578BA2C5">
              <wp:extent cx="285115" cy="292735"/>
              <wp:effectExtent l="0" t="0" r="635" b="0"/>
              <wp:docPr id="1" name="Slika 1" descr="http://www.jskd.si/fotogalerija/word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jskd.si/fotogalerija/word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11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F00AF">
          <w:rPr>
            <w:rFonts w:ascii="Helvetica" w:eastAsia="Times New Roman" w:hAnsi="Helvetica" w:cs="Helvetica"/>
            <w:color w:val="303030"/>
            <w:sz w:val="17"/>
            <w:szCs w:val="17"/>
            <w:u w:val="single"/>
            <w:lang w:eastAsia="sl-SI"/>
          </w:rPr>
          <w:t>prijavnica</w:t>
        </w:r>
      </w:hyperlink>
    </w:p>
    <w:p w:rsidR="004B74FE" w:rsidRDefault="004B74FE">
      <w:bookmarkStart w:id="0" w:name="_GoBack"/>
      <w:bookmarkEnd w:id="0"/>
    </w:p>
    <w:sectPr w:rsidR="004B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ED3"/>
    <w:multiLevelType w:val="multilevel"/>
    <w:tmpl w:val="B630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F2464"/>
    <w:multiLevelType w:val="multilevel"/>
    <w:tmpl w:val="828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CF3A6B"/>
    <w:multiLevelType w:val="hybridMultilevel"/>
    <w:tmpl w:val="0B006C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E2CF0"/>
    <w:multiLevelType w:val="multilevel"/>
    <w:tmpl w:val="3C34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70C40"/>
    <w:multiLevelType w:val="multilevel"/>
    <w:tmpl w:val="3C3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AF"/>
    <w:rsid w:val="004B74FE"/>
    <w:rsid w:val="00BF00AF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00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0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00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kd.si/folklorna-dejavnost/prireditve/odrasle/godci/godci_14/prijavnica%20Pa%20ta%20viza%20NI%20prec%20201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Ferenc</dc:creator>
  <cp:lastModifiedBy>Tjaša Ferenc</cp:lastModifiedBy>
  <cp:revision>1</cp:revision>
  <dcterms:created xsi:type="dcterms:W3CDTF">2014-09-30T12:55:00Z</dcterms:created>
  <dcterms:modified xsi:type="dcterms:W3CDTF">2014-09-30T13:06:00Z</dcterms:modified>
</cp:coreProperties>
</file>